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BE" w:rsidRDefault="00C665BE" w:rsidP="00C665BE">
      <w:pPr>
        <w:widowControl/>
        <w:shd w:val="clear" w:color="auto" w:fill="FFFFFF"/>
        <w:spacing w:line="30" w:lineRule="atLeast"/>
        <w:rPr>
          <w:rFonts w:ascii="宋体" w:eastAsia="宋体" w:hAnsi="宋体" w:cs="宋体" w:hint="eastAsia"/>
          <w:b/>
          <w:color w:val="FF0000"/>
          <w:kern w:val="0"/>
          <w:sz w:val="52"/>
          <w:szCs w:val="52"/>
          <w:shd w:val="clear" w:color="auto" w:fill="FFFFFF"/>
        </w:rPr>
      </w:pPr>
    </w:p>
    <w:p w:rsidR="00C665BE" w:rsidRPr="00C665BE" w:rsidRDefault="00D47BA1" w:rsidP="009F3647">
      <w:pPr>
        <w:widowControl/>
        <w:shd w:val="clear" w:color="auto" w:fill="FFFFFF"/>
        <w:spacing w:line="30" w:lineRule="atLeast"/>
        <w:ind w:left="1566" w:hangingChars="300" w:hanging="1566"/>
        <w:rPr>
          <w:rFonts w:ascii="宋体" w:eastAsia="宋体" w:hAnsi="宋体" w:cs="宋体" w:hint="eastAsia"/>
          <w:b/>
          <w:color w:val="FF0000"/>
          <w:kern w:val="0"/>
          <w:sz w:val="52"/>
          <w:szCs w:val="52"/>
          <w:shd w:val="clear" w:color="auto" w:fill="FFFFFF"/>
        </w:rPr>
      </w:pPr>
      <w:r w:rsidRPr="00C665BE">
        <w:rPr>
          <w:rFonts w:ascii="宋体" w:eastAsia="宋体" w:hAnsi="宋体" w:cs="宋体" w:hint="eastAsia"/>
          <w:b/>
          <w:color w:val="FF0000"/>
          <w:kern w:val="0"/>
          <w:sz w:val="52"/>
          <w:szCs w:val="52"/>
          <w:shd w:val="clear" w:color="auto" w:fill="FFFF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2.75pt;height:86.25pt" fillcolor="red" strokecolor="red">
            <v:shadow color="#868686"/>
            <v:textpath style="font-family:&quot;宋体&quot;" fitshape="t" trim="t" string="天津通翔公棚2019年秋季大奖赛规程"/>
          </v:shape>
        </w:pict>
      </w:r>
      <w:r w:rsidR="009F3647">
        <w:rPr>
          <w:rFonts w:ascii="宋体" w:eastAsia="宋体" w:hAnsi="宋体" w:cs="宋体" w:hint="eastAsia"/>
          <w:b/>
          <w:color w:val="FF0000"/>
          <w:kern w:val="0"/>
          <w:sz w:val="52"/>
          <w:szCs w:val="52"/>
          <w:shd w:val="clear" w:color="auto" w:fill="FFFFFF"/>
        </w:rPr>
        <w:t xml:space="preserve">冠军12万  取600名  </w:t>
      </w:r>
      <w:proofErr w:type="gramStart"/>
      <w:r w:rsidR="009F3647">
        <w:rPr>
          <w:rFonts w:ascii="宋体" w:eastAsia="宋体" w:hAnsi="宋体" w:cs="宋体" w:hint="eastAsia"/>
          <w:b/>
          <w:color w:val="FF0000"/>
          <w:kern w:val="0"/>
          <w:sz w:val="52"/>
          <w:szCs w:val="52"/>
          <w:shd w:val="clear" w:color="auto" w:fill="FFFFFF"/>
        </w:rPr>
        <w:t>尾奖1万</w:t>
      </w:r>
      <w:proofErr w:type="gramEnd"/>
    </w:p>
    <w:p w:rsidR="009D7047" w:rsidRDefault="009F3647" w:rsidP="009F3647">
      <w:pPr>
        <w:widowControl/>
        <w:shd w:val="clear" w:color="auto" w:fill="FFFFFF"/>
        <w:spacing w:line="30" w:lineRule="atLeast"/>
        <w:jc w:val="center"/>
        <w:rPr>
          <w:rFonts w:ascii="宋体" w:eastAsia="宋体" w:hAnsi="宋体" w:cs="宋体" w:hint="eastAsia"/>
          <w:b/>
          <w:color w:val="FF0000"/>
          <w:kern w:val="0"/>
          <w:sz w:val="40"/>
          <w:szCs w:val="4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FF0000"/>
          <w:kern w:val="0"/>
          <w:sz w:val="40"/>
          <w:szCs w:val="40"/>
          <w:shd w:val="clear" w:color="auto" w:fill="FFFFFF"/>
        </w:rPr>
        <w:t>（初稿）</w:t>
      </w:r>
    </w:p>
    <w:p w:rsidR="009F3647" w:rsidRDefault="009F3647" w:rsidP="009F3647">
      <w:pPr>
        <w:widowControl/>
        <w:shd w:val="clear" w:color="auto" w:fill="FFFFFF"/>
        <w:spacing w:line="30" w:lineRule="atLeast"/>
        <w:rPr>
          <w:rFonts w:ascii="宋体" w:eastAsia="宋体" w:hAnsi="宋体" w:cs="宋体"/>
          <w:b/>
          <w:color w:val="FF0000"/>
          <w:kern w:val="0"/>
          <w:sz w:val="36"/>
          <w:szCs w:val="36"/>
          <w:shd w:val="clear" w:color="auto" w:fill="FFFFFF"/>
        </w:rPr>
      </w:pP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000000" w:themeColor="text1"/>
          <w:sz w:val="22"/>
          <w:szCs w:val="2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天津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通翔公棚为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答谢广大鸽友的支持与厚爱，2019年秋季大赛推出感恩回馈活动，特设幸运大奖</w:t>
      </w:r>
      <w:r>
        <w:rPr>
          <w:rFonts w:ascii="宋体" w:eastAsia="宋体" w:hAnsi="宋体" w:cs="宋体" w:hint="eastAsia"/>
          <w:b/>
          <w:color w:val="FF0000"/>
          <w:kern w:val="0"/>
          <w:sz w:val="30"/>
          <w:szCs w:val="30"/>
          <w:shd w:val="clear" w:color="auto" w:fill="FFFFFF"/>
        </w:rPr>
        <w:t>501-600名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，每个名次奖</w:t>
      </w:r>
      <w:r>
        <w:rPr>
          <w:rFonts w:ascii="宋体" w:eastAsia="宋体" w:hAnsi="宋体" w:cs="宋体" w:hint="eastAsia"/>
          <w:b/>
          <w:color w:val="FF0000"/>
          <w:kern w:val="0"/>
          <w:sz w:val="30"/>
          <w:szCs w:val="30"/>
          <w:shd w:val="clear" w:color="auto" w:fill="FFFFFF"/>
        </w:rPr>
        <w:t>1万元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，此奖项仅交纳</w:t>
      </w:r>
      <w:r>
        <w:rPr>
          <w:rFonts w:ascii="宋体" w:eastAsia="宋体" w:hAnsi="宋体" w:cs="宋体" w:hint="eastAsia"/>
          <w:b/>
          <w:color w:val="FF0000"/>
          <w:kern w:val="0"/>
          <w:sz w:val="30"/>
          <w:szCs w:val="30"/>
          <w:shd w:val="clear" w:color="auto" w:fill="FFFFFF"/>
        </w:rPr>
        <w:t>1300元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保证金鸽主有资格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参加（交保证金者同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一名下所有参赛</w:t>
      </w:r>
      <w:proofErr w:type="gramStart"/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均有获奖资格）。</w:t>
      </w:r>
    </w:p>
    <w:p w:rsidR="009D7047" w:rsidRPr="00D732FF" w:rsidRDefault="00CF7E2C" w:rsidP="00D732FF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000000" w:themeColor="text1"/>
          <w:sz w:val="22"/>
          <w:szCs w:val="2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此保证金待100公里探视后正式转为参赛费。</w:t>
      </w:r>
      <w:r>
        <w:rPr>
          <w:rFonts w:ascii="宋体" w:eastAsia="宋体" w:hAnsi="宋体" w:cs="宋体" w:hint="eastAsia"/>
          <w:b/>
          <w:color w:val="FF0000"/>
          <w:kern w:val="0"/>
          <w:sz w:val="30"/>
          <w:szCs w:val="30"/>
          <w:shd w:val="clear" w:color="auto" w:fill="FFFFFF"/>
        </w:rPr>
        <w:t>如探视无鸽，保证金全额退还，不收取饲养费。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自公布之日起接受预定，截止日期为</w:t>
      </w:r>
      <w:r>
        <w:rPr>
          <w:rFonts w:ascii="宋体" w:eastAsia="宋体" w:hAnsi="宋体" w:cs="宋体" w:hint="eastAsia"/>
          <w:b/>
          <w:color w:val="FF0000"/>
          <w:kern w:val="0"/>
          <w:sz w:val="30"/>
          <w:szCs w:val="30"/>
          <w:shd w:val="clear" w:color="auto" w:fill="FFFFFF"/>
        </w:rPr>
        <w:t>收</w:t>
      </w:r>
      <w:proofErr w:type="gramStart"/>
      <w:r>
        <w:rPr>
          <w:rFonts w:ascii="宋体" w:eastAsia="宋体" w:hAnsi="宋体" w:cs="宋体" w:hint="eastAsia"/>
          <w:b/>
          <w:color w:val="FF0000"/>
          <w:kern w:val="0"/>
          <w:sz w:val="30"/>
          <w:szCs w:val="30"/>
          <w:shd w:val="clear" w:color="auto" w:fill="FFFFFF"/>
        </w:rPr>
        <w:t>鸽封棚</w:t>
      </w:r>
      <w:proofErr w:type="gramEnd"/>
      <w:r>
        <w:rPr>
          <w:rFonts w:ascii="宋体" w:eastAsia="宋体" w:hAnsi="宋体" w:cs="宋体" w:hint="eastAsia"/>
          <w:b/>
          <w:color w:val="FF0000"/>
          <w:kern w:val="0"/>
          <w:sz w:val="30"/>
          <w:szCs w:val="30"/>
          <w:shd w:val="clear" w:color="auto" w:fill="FFFFFF"/>
        </w:rPr>
        <w:t>7日内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（以实际交费为准）并网上公布。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主办单位：天津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通翔公棚</w:t>
      </w:r>
      <w:proofErr w:type="gramEnd"/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监赛单位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：天津市滨海信鸽协会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一、参赛条件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1、凡承认本规程的国内外信鸽爱好者均可参加。</w:t>
      </w:r>
    </w:p>
    <w:p w:rsidR="009D7047" w:rsidRPr="00D732FF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000000" w:themeColor="text1"/>
          <w:sz w:val="22"/>
          <w:szCs w:val="22"/>
        </w:rPr>
      </w:pPr>
      <w:r w:rsidRPr="00D732FF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shd w:val="clear" w:color="auto" w:fill="FFFFFF"/>
        </w:rPr>
        <w:t>2、</w:t>
      </w:r>
      <w:proofErr w:type="gramStart"/>
      <w:r w:rsidRPr="00D732FF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shd w:val="clear" w:color="auto" w:fill="FFFFFF"/>
        </w:rPr>
        <w:t>公棚本着</w:t>
      </w:r>
      <w:proofErr w:type="gramEnd"/>
      <w:r w:rsidRPr="00D732FF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  <w:shd w:val="clear" w:color="auto" w:fill="FFFFFF"/>
        </w:rPr>
        <w:t>公开透明的原则，参赛者均须采用实名制。领取奖金以实名身份证为准办理。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3、参赛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必须佩带所属国家或地区</w:t>
      </w:r>
      <w:r w:rsidR="00D732FF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年正式足环一枚。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4、参赛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必须是出生25-45天的健康雏鸽。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二、竞翔办法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1、本届比赛严格依照《中国信鸽竞翔规则（2015）》（以下简称规则）和《天津市信鸽公棚竞赛暂行规定》执行。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2、各场次比赛的裁判员均由天津市滨海信鸽协会委派，主导各场比赛的集鸽、司放、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监放和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成绩审定。依照《规则》相应规定，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由监赛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协会裁判组做出裁决，鸽友可通过互联网或电话查询相关信息。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三、参赛费用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1、参赛费每羽1300元。（免收饲养费）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2、100公里归巢收费探视，该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站点集鸽检录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、装笼、运输直至开笼，全程由天津市滨海信鸽协会裁判团队主导与监督。赛鸽归巢后，允许参赛鸽友上手复验。（如未来探视的鸽友，180公里赛鸽未上笼退款）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3、小团体赛每组限7羽。多交者可分ABC组，100公里探视结束3日内分组，逾期以电脑自动随机分组为准（分组仅限同一名下，不可并组）。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4、大团体赛每组限12羽。多交者可分ABC组，100公里探视结束3日内分组，逾期以电脑自动随机分组为准（分组仅限同一名下，不可并组。注：(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大团体同时参加小团体赛）。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四、奖金分配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1、第一关300KM（前三名各颁发奖杯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一樽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tbl>
      <w:tblPr>
        <w:tblW w:w="85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45"/>
        <w:gridCol w:w="2145"/>
        <w:gridCol w:w="2146"/>
        <w:gridCol w:w="2146"/>
      </w:tblGrid>
      <w:tr w:rsidR="009D7047">
        <w:trPr>
          <w:trHeight w:val="715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冠军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亚军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季军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4-50名</w:t>
            </w:r>
          </w:p>
        </w:tc>
      </w:tr>
      <w:tr w:rsidR="009D7047">
        <w:trPr>
          <w:trHeight w:val="78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5000元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3000元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2000元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1300元</w:t>
            </w:r>
          </w:p>
        </w:tc>
      </w:tr>
    </w:tbl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2、第二关400KM（前三名各颁发奖杯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一樽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tbl>
      <w:tblPr>
        <w:tblW w:w="85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45"/>
        <w:gridCol w:w="2145"/>
        <w:gridCol w:w="2146"/>
        <w:gridCol w:w="2146"/>
      </w:tblGrid>
      <w:tr w:rsidR="009D7047">
        <w:trPr>
          <w:trHeight w:val="715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冠军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亚军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季军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4-100名</w:t>
            </w:r>
          </w:p>
        </w:tc>
      </w:tr>
      <w:tr w:rsidR="009D7047">
        <w:trPr>
          <w:trHeight w:val="786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5000元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3000元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2000元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1300元</w:t>
            </w:r>
          </w:p>
        </w:tc>
      </w:tr>
    </w:tbl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3、第三关520KM（前十名各颁发奖杯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一樽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）</w:t>
      </w:r>
    </w:p>
    <w:tbl>
      <w:tblPr>
        <w:tblW w:w="85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2807"/>
        <w:gridCol w:w="2645"/>
      </w:tblGrid>
      <w:tr w:rsidR="009D7047">
        <w:trPr>
          <w:trHeight w:val="769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冠军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亚军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季军</w:t>
            </w:r>
          </w:p>
        </w:tc>
      </w:tr>
      <w:tr w:rsidR="009D7047">
        <w:trPr>
          <w:trHeight w:val="787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12万元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8万元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5万元</w:t>
            </w:r>
          </w:p>
        </w:tc>
      </w:tr>
      <w:tr w:rsidR="009D7047">
        <w:trPr>
          <w:trHeight w:val="785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4-10名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11-500名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幸运奖501-600名</w:t>
            </w:r>
          </w:p>
        </w:tc>
      </w:tr>
      <w:tr w:rsidR="009D7047">
        <w:trPr>
          <w:trHeight w:val="80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1万元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1万元</w:t>
            </w:r>
          </w:p>
        </w:tc>
      </w:tr>
    </w:tbl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4、小团体赛（限520KM产生）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注：500名以内同一组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归巢羽数最多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者为胜，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如羽数相同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则以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首羽先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到者为胜。</w:t>
      </w:r>
    </w:p>
    <w:tbl>
      <w:tblPr>
        <w:tblW w:w="81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2065"/>
        <w:gridCol w:w="2049"/>
        <w:gridCol w:w="1841"/>
      </w:tblGrid>
      <w:tr w:rsidR="009D7047">
        <w:trPr>
          <w:trHeight w:val="839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冠军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亚军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季军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4-30名</w:t>
            </w:r>
          </w:p>
        </w:tc>
      </w:tr>
      <w:tr w:rsidR="009D7047">
        <w:trPr>
          <w:trHeight w:val="869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1万元</w:t>
            </w:r>
          </w:p>
        </w:tc>
      </w:tr>
    </w:tbl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5、大团体赛（限520KM产生）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注：500名以内同一组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归巢羽数最多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者为胜，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如羽数相同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则以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首羽先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到者为胜。</w:t>
      </w:r>
    </w:p>
    <w:tbl>
      <w:tblPr>
        <w:tblW w:w="83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82"/>
        <w:gridCol w:w="2076"/>
        <w:gridCol w:w="2059"/>
        <w:gridCol w:w="2059"/>
      </w:tblGrid>
      <w:tr w:rsidR="009D7047">
        <w:trPr>
          <w:trHeight w:val="900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冠军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亚军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季军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4-10名</w:t>
            </w:r>
          </w:p>
        </w:tc>
      </w:tr>
      <w:tr w:rsidR="009D7047">
        <w:trPr>
          <w:trHeight w:val="932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1万元</w:t>
            </w:r>
          </w:p>
        </w:tc>
      </w:tr>
    </w:tbl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6、三关综合鸽王奖（300KM、400KM、520KM）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奖励前五名（按三关名次计算，如名次相同，以决赛成绩先者为胜。）</w:t>
      </w:r>
    </w:p>
    <w:tbl>
      <w:tblPr>
        <w:tblW w:w="84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75"/>
      </w:tblGrid>
      <w:tr w:rsidR="009D7047">
        <w:trPr>
          <w:trHeight w:val="807"/>
        </w:trPr>
        <w:tc>
          <w:tcPr>
            <w:tcW w:w="8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冠军--5名 各奖1万</w:t>
            </w:r>
          </w:p>
        </w:tc>
      </w:tr>
    </w:tbl>
    <w:p w:rsidR="009D7047" w:rsidRDefault="00CF7E2C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444444"/>
          <w:kern w:val="0"/>
          <w:sz w:val="22"/>
          <w:szCs w:val="22"/>
          <w:shd w:val="clear" w:color="auto" w:fill="FFFFFF"/>
        </w:rPr>
        <w:t> </w:t>
      </w:r>
    </w:p>
    <w:p w:rsidR="009D7047" w:rsidRDefault="00CF7E2C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★天津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通翔公棚</w:t>
      </w:r>
      <w:proofErr w:type="gramEnd"/>
      <w:r w:rsidR="00D732FF"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精英赛★</w:t>
      </w:r>
    </w:p>
    <w:p w:rsidR="009D7047" w:rsidRDefault="00CF7E2C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（限520KM产生）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1、参赛费每羽800元，限收1000羽。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2、探视结束两日内确定环号，一经确定不可更改。丢失死亡按自然淘汰处理。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3、不足1000羽报名费90%用于奖金发放，名次不变。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4、即日起接受精英赛报名。报名电话：022-69203888</w:t>
      </w:r>
    </w:p>
    <w:tbl>
      <w:tblPr>
        <w:tblW w:w="87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1515"/>
        <w:gridCol w:w="1560"/>
        <w:gridCol w:w="1425"/>
        <w:gridCol w:w="2745"/>
      </w:tblGrid>
      <w:tr w:rsidR="009D7047">
        <w:trPr>
          <w:trHeight w:val="8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冠军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亚军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季军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4-10名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11-40名</w:t>
            </w:r>
          </w:p>
        </w:tc>
      </w:tr>
      <w:tr w:rsidR="009D7047">
        <w:trPr>
          <w:trHeight w:val="881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665BE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16</w:t>
            </w:r>
            <w:r w:rsidR="00CF7E2C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万元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665BE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8</w:t>
            </w:r>
            <w:r w:rsidR="00CF7E2C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万元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665BE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4</w:t>
            </w:r>
            <w:r w:rsidR="00CF7E2C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万元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8000元</w:t>
            </w:r>
          </w:p>
        </w:tc>
      </w:tr>
    </w:tbl>
    <w:p w:rsidR="009D7047" w:rsidRDefault="009D7047">
      <w:pPr>
        <w:widowControl/>
        <w:shd w:val="clear" w:color="auto" w:fill="FFFFFF"/>
        <w:spacing w:line="30" w:lineRule="atLeast"/>
        <w:jc w:val="center"/>
        <w:rPr>
          <w:rFonts w:ascii="宋体" w:eastAsia="宋体" w:hAnsi="宋体" w:cs="宋体"/>
          <w:color w:val="FF0000"/>
          <w:kern w:val="0"/>
          <w:sz w:val="36"/>
          <w:szCs w:val="36"/>
          <w:shd w:val="clear" w:color="auto" w:fill="FFFFFF"/>
        </w:rPr>
      </w:pPr>
    </w:p>
    <w:p w:rsidR="009D7047" w:rsidRDefault="00CF7E2C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★天津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通翔公棚</w:t>
      </w:r>
      <w:proofErr w:type="gramEnd"/>
      <w:r w:rsidR="00D732FF"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FF0000"/>
          <w:kern w:val="0"/>
          <w:sz w:val="36"/>
          <w:szCs w:val="36"/>
          <w:shd w:val="clear" w:color="auto" w:fill="FFFFFF"/>
        </w:rPr>
        <w:t>强豪★</w:t>
      </w:r>
    </w:p>
    <w:p w:rsidR="009D7047" w:rsidRDefault="00CF7E2C">
      <w:pPr>
        <w:widowControl/>
        <w:shd w:val="clear" w:color="auto" w:fill="FFFFFF"/>
        <w:spacing w:line="30" w:lineRule="atLeast"/>
        <w:jc w:val="center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（限520KM产生）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1、参赛费每羽2000元，限收500羽。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2、探视结束两日内确定环号，一经确定不可更改。丢失死亡按自然淘汰处理。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3、不足500羽报名费90%用于奖金发放，名次不变。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4、即日起接受精英赛报名。报名电话：022-69203888</w:t>
      </w:r>
    </w:p>
    <w:tbl>
      <w:tblPr>
        <w:tblW w:w="87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1515"/>
        <w:gridCol w:w="1560"/>
        <w:gridCol w:w="1425"/>
        <w:gridCol w:w="2745"/>
      </w:tblGrid>
      <w:tr w:rsidR="009D7047">
        <w:trPr>
          <w:trHeight w:val="86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冠军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亚军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季军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4名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5-20名</w:t>
            </w:r>
          </w:p>
        </w:tc>
      </w:tr>
      <w:tr w:rsidR="009D7047">
        <w:trPr>
          <w:trHeight w:val="881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9B358E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25</w:t>
            </w:r>
            <w:r w:rsidR="00CF7E2C"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15万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8万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5万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D7047" w:rsidRDefault="00CF7E2C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0"/>
                <w:szCs w:val="30"/>
              </w:rPr>
              <w:t>2万</w:t>
            </w:r>
          </w:p>
        </w:tc>
      </w:tr>
    </w:tbl>
    <w:p w:rsidR="00C665BE" w:rsidRDefault="00C665BE" w:rsidP="00C665BE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FF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五、汇款账号及联系方式</w:t>
      </w:r>
    </w:p>
    <w:p w:rsidR="00C665BE" w:rsidRDefault="00C665BE" w:rsidP="00C665BE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农业银行:6228 4800 2815 8576 372   周艳梅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br/>
        <w:t>工商银行:6222 0203 0200 2324 507   周艳梅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br/>
        <w:t>建设银行:6227 0000 6238 0061 096   周艳梅</w:t>
      </w:r>
    </w:p>
    <w:p w:rsidR="00C665BE" w:rsidRDefault="00C665BE" w:rsidP="00C665BE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宋体" w:eastAsia="宋体" w:hAnsi="宋体" w:cs="宋体"/>
          <w:color w:val="FF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color w:val="FF0000"/>
          <w:kern w:val="0"/>
          <w:sz w:val="32"/>
          <w:szCs w:val="32"/>
          <w:shd w:val="clear" w:color="auto" w:fill="FFFFFF"/>
        </w:rPr>
        <w:t>公棚热线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32"/>
          <w:szCs w:val="32"/>
          <w:shd w:val="clear" w:color="auto" w:fill="FFFFFF"/>
        </w:rPr>
        <w:t>: 13920798555（微信）  传真：022-69484699</w:t>
      </w:r>
    </w:p>
    <w:p w:rsidR="00C665BE" w:rsidRPr="00D732FF" w:rsidRDefault="00C665BE" w:rsidP="00C665BE">
      <w:pPr>
        <w:widowControl/>
        <w:shd w:val="clear" w:color="auto" w:fill="FFFFFF"/>
        <w:spacing w:beforeAutospacing="1" w:afterAutospacing="1" w:line="330" w:lineRule="atLeast"/>
        <w:jc w:val="left"/>
        <w:rPr>
          <w:rFonts w:ascii="宋体" w:eastAsia="宋体" w:hAnsi="宋体" w:cs="宋体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FF0000"/>
          <w:kern w:val="0"/>
          <w:sz w:val="32"/>
          <w:szCs w:val="32"/>
          <w:shd w:val="clear" w:color="auto" w:fill="FFFFFF"/>
        </w:rPr>
        <w:t>座    机：022-69203888</w:t>
      </w:r>
    </w:p>
    <w:p w:rsidR="009D7047" w:rsidRDefault="009D7047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FF0000"/>
          <w:kern w:val="0"/>
          <w:sz w:val="30"/>
          <w:szCs w:val="30"/>
          <w:shd w:val="clear" w:color="auto" w:fill="FFFFFF"/>
        </w:rPr>
      </w:pPr>
    </w:p>
    <w:p w:rsidR="009D7047" w:rsidRDefault="00C665BE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六</w:t>
      </w:r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、赛事说明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1、比赛时间及放飞地点（东北线）：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热身赛180公里 10月初 辽宁省万家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第一关300公里 10月上旬 辽宁省葫芦岛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第二关400公里 10月中旬 辽宁省北镇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第三关520公里 10月下旬 辽宁省新民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如比赛当日天气恶劣，赛事将推迟举行。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2、决赛报到时间截止决赛次日18时，如有效报到期内1-600名未报满，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余奖平均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分给决赛上笼鸽(获奖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除外)。</w:t>
      </w:r>
    </w:p>
    <w:p w:rsidR="009D7047" w:rsidRDefault="00C665BE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七</w:t>
      </w:r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、</w:t>
      </w:r>
      <w:proofErr w:type="gramStart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获奖鸽及归巢</w:t>
      </w:r>
      <w:proofErr w:type="gramEnd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鸽的处理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1、本届决赛获奖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拍卖时间及地址另行通知，拍卖60%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归鸽主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，40%归公棚。未拍出的获奖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每羽按拍卖底价40%交公棚领回。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1-10名起拍价5000元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11-100名起拍价2000元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101-600名起拍价1000元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2、每关比赛均设指定赛。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3、获奖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奖金和拍卖收入所产生的相关税费由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获奖鸽主自理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4、决赛迟归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全部参加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站赛，待比赛全部结束后，迟归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免费领回。</w:t>
      </w:r>
    </w:p>
    <w:p w:rsidR="009D7047" w:rsidRDefault="00C665BE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八</w:t>
      </w:r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、参赛</w:t>
      </w:r>
      <w:proofErr w:type="gramStart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鸽</w:t>
      </w:r>
      <w:proofErr w:type="gramEnd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意外损失的处理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参赛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丢失死亡，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公棚将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及时通知鸽主。探视结束后丢失死亡的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参赛鸽按自然淘汰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处理，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公棚不负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任何责任。</w:t>
      </w:r>
    </w:p>
    <w:p w:rsidR="009D7047" w:rsidRDefault="00C665BE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九</w:t>
      </w:r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、</w:t>
      </w:r>
      <w:proofErr w:type="gramStart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公棚郑重</w:t>
      </w:r>
      <w:proofErr w:type="gramEnd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承诺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1、2019年赛事，无论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集鸽多少羽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，奖金不变。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2、未交参赛费的赛鸽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全部剪环不予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参赛,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公棚自行处理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，协议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免谈。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3、决赛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集鸽现场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以不间断方式视频直播，对检录赛鸽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逐羽唱号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、复核、扫描、封环！比赛中归巢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鸽足环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表面粘贴的易碎封环如发生严重破损，将取消比赛成绩，其名次及奖金下移。</w:t>
      </w:r>
    </w:p>
    <w:p w:rsidR="009D7047" w:rsidRDefault="00C665BE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十</w:t>
      </w:r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、</w:t>
      </w:r>
      <w:proofErr w:type="gramStart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交鸽时间</w:t>
      </w:r>
      <w:proofErr w:type="gramEnd"/>
      <w:r w:rsidR="00CF7E2C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及地点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交鸽时间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="00D732FF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年3月1日至</w:t>
      </w:r>
      <w:r w:rsidR="00D732FF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年7月10日。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交鸽地点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：天津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通翔公棚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（汉沽管理区震新村）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3、每星期六、日上午9点至下午4点：天津通莎客运站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4、每周日上午9点至12点：唐山果园市场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微软雅黑" w:eastAsia="微软雅黑" w:hAnsi="微软雅黑" w:cs="微软雅黑"/>
          <w:color w:val="444444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5、外省市鸽友托运赛鸽请提前联系公棚。</w:t>
      </w:r>
    </w:p>
    <w:p w:rsidR="009D7047" w:rsidRDefault="00CF7E2C">
      <w:pPr>
        <w:widowControl/>
        <w:shd w:val="clear" w:color="auto" w:fill="FFFFFF"/>
        <w:spacing w:line="30" w:lineRule="atLeast"/>
        <w:jc w:val="left"/>
        <w:rPr>
          <w:rFonts w:ascii="宋体" w:eastAsia="宋体" w:hAnsi="宋体" w:cs="宋体"/>
          <w:color w:val="FF0000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十</w:t>
      </w:r>
      <w:r w:rsidR="00C665BE"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一</w:t>
      </w:r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、本章程最终解释权归天津</w:t>
      </w:r>
      <w:proofErr w:type="gramStart"/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通翔赛鸽公棚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30"/>
          <w:szCs w:val="30"/>
          <w:shd w:val="clear" w:color="auto" w:fill="FFFFFF"/>
        </w:rPr>
        <w:t>所有，未尽事宜另行网上通知。</w:t>
      </w:r>
    </w:p>
    <w:sectPr w:rsidR="009D7047" w:rsidSect="009D70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5C" w:rsidRDefault="00C42B5C" w:rsidP="00D732FF">
      <w:r>
        <w:separator/>
      </w:r>
    </w:p>
  </w:endnote>
  <w:endnote w:type="continuationSeparator" w:id="0">
    <w:p w:rsidR="00C42B5C" w:rsidRDefault="00C42B5C" w:rsidP="00D7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5C" w:rsidRDefault="00C42B5C" w:rsidP="00D732FF">
      <w:r>
        <w:separator/>
      </w:r>
    </w:p>
  </w:footnote>
  <w:footnote w:type="continuationSeparator" w:id="0">
    <w:p w:rsidR="00C42B5C" w:rsidRDefault="00C42B5C" w:rsidP="00D7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A519F2"/>
    <w:rsid w:val="007610A6"/>
    <w:rsid w:val="009B358E"/>
    <w:rsid w:val="009D7047"/>
    <w:rsid w:val="009F3647"/>
    <w:rsid w:val="00B50FE1"/>
    <w:rsid w:val="00C42B5C"/>
    <w:rsid w:val="00C665BE"/>
    <w:rsid w:val="00CF7E2C"/>
    <w:rsid w:val="00D47BA1"/>
    <w:rsid w:val="00D732FF"/>
    <w:rsid w:val="00EE2EC7"/>
    <w:rsid w:val="39A519F2"/>
    <w:rsid w:val="75DA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0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04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7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32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7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32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14014-D190-48DC-B80D-761B76B5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Stan1413108668</dc:creator>
  <cp:lastModifiedBy>Microsoft</cp:lastModifiedBy>
  <cp:revision>9</cp:revision>
  <cp:lastPrinted>2018-11-27T03:24:00Z</cp:lastPrinted>
  <dcterms:created xsi:type="dcterms:W3CDTF">2018-11-27T00:38:00Z</dcterms:created>
  <dcterms:modified xsi:type="dcterms:W3CDTF">2018-11-27T08:23:00Z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